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5D" w:rsidRDefault="008E025D" w:rsidP="008E025D">
      <w:pPr>
        <w:pStyle w:val="Title"/>
        <w:jc w:val="right"/>
        <w:rPr>
          <w:rFonts w:asciiTheme="minorHAnsi" w:hAnsiTheme="minorHAnsi" w:cstheme="minorHAnsi"/>
          <w:noProof/>
          <w:sz w:val="32"/>
          <w:szCs w:val="32"/>
        </w:rPr>
      </w:pPr>
      <w:r>
        <w:rPr>
          <w:rFonts w:asciiTheme="minorHAnsi" w:hAnsiTheme="minorHAnsi" w:cstheme="minorHAnsi"/>
          <w:noProof/>
          <w:sz w:val="32"/>
          <w:szCs w:val="32"/>
          <w:lang w:val="en-GB" w:eastAsia="en-GB"/>
        </w:rPr>
        <w:drawing>
          <wp:inline distT="0" distB="0" distL="0" distR="0">
            <wp:extent cx="1609869" cy="679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639" cy="681636"/>
                    </a:xfrm>
                    <a:prstGeom prst="rect">
                      <a:avLst/>
                    </a:prstGeom>
                  </pic:spPr>
                </pic:pic>
              </a:graphicData>
            </a:graphic>
          </wp:inline>
        </w:drawing>
      </w:r>
    </w:p>
    <w:p w:rsidR="00C61CB2" w:rsidRPr="008E025D" w:rsidRDefault="008A106C" w:rsidP="008E025D">
      <w:pPr>
        <w:pStyle w:val="Title"/>
        <w:jc w:val="left"/>
        <w:rPr>
          <w:rFonts w:asciiTheme="minorHAnsi" w:hAnsiTheme="minorHAnsi" w:cstheme="minorHAnsi"/>
          <w:b/>
          <w:sz w:val="32"/>
          <w:szCs w:val="32"/>
        </w:rPr>
      </w:pPr>
      <w:r w:rsidRPr="008E025D">
        <w:rPr>
          <w:rFonts w:asciiTheme="minorHAnsi" w:hAnsiTheme="minorHAnsi" w:cstheme="minorHAnsi"/>
          <w:b/>
          <w:noProof/>
          <w:sz w:val="32"/>
          <w:szCs w:val="32"/>
        </w:rPr>
        <w:t>North Downs Way Ambassadors</w:t>
      </w:r>
      <w:r w:rsidR="008E025D" w:rsidRPr="008E025D">
        <w:rPr>
          <w:rFonts w:asciiTheme="minorHAnsi" w:hAnsiTheme="minorHAnsi" w:cstheme="minorHAnsi"/>
          <w:b/>
          <w:noProof/>
          <w:sz w:val="32"/>
          <w:szCs w:val="32"/>
        </w:rPr>
        <w:t xml:space="preserve"> </w:t>
      </w:r>
      <w:r w:rsidR="00C61CB2" w:rsidRPr="008E025D">
        <w:rPr>
          <w:rFonts w:asciiTheme="minorHAnsi" w:hAnsiTheme="minorHAnsi" w:cstheme="minorHAnsi"/>
          <w:b/>
          <w:sz w:val="32"/>
          <w:szCs w:val="32"/>
        </w:rPr>
        <w:t>Risk Assessment</w:t>
      </w:r>
    </w:p>
    <w:p w:rsidR="008E025D" w:rsidRPr="008E025D" w:rsidRDefault="008E025D" w:rsidP="008E025D">
      <w:pPr>
        <w:pStyle w:val="Title"/>
        <w:jc w:val="left"/>
        <w:rPr>
          <w:sz w:val="22"/>
          <w:szCs w:val="22"/>
          <w:u w:val="single"/>
        </w:rPr>
      </w:pPr>
    </w:p>
    <w:p w:rsidR="00C61CB2" w:rsidRPr="008E025D" w:rsidRDefault="00C61CB2">
      <w:pPr>
        <w:pStyle w:val="BodyText"/>
        <w:ind w:right="221"/>
        <w:rPr>
          <w:rFonts w:asciiTheme="minorHAnsi" w:hAnsiTheme="minorHAnsi" w:cstheme="minorHAnsi"/>
          <w:sz w:val="22"/>
          <w:szCs w:val="22"/>
        </w:rPr>
      </w:pPr>
      <w:r w:rsidRPr="008E025D">
        <w:rPr>
          <w:rFonts w:asciiTheme="minorHAnsi" w:hAnsiTheme="minorHAnsi" w:cstheme="minorHAnsi"/>
          <w:sz w:val="22"/>
          <w:szCs w:val="22"/>
        </w:rPr>
        <w:t xml:space="preserve">For </w:t>
      </w:r>
      <w:r w:rsidR="00573C9E" w:rsidRPr="008E025D">
        <w:rPr>
          <w:rFonts w:asciiTheme="minorHAnsi" w:hAnsiTheme="minorHAnsi" w:cstheme="minorHAnsi"/>
          <w:sz w:val="22"/>
          <w:szCs w:val="22"/>
        </w:rPr>
        <w:t>the safety o</w:t>
      </w:r>
      <w:r w:rsidR="008E025D">
        <w:rPr>
          <w:rFonts w:asciiTheme="minorHAnsi" w:hAnsiTheme="minorHAnsi" w:cstheme="minorHAnsi"/>
          <w:sz w:val="22"/>
          <w:szCs w:val="22"/>
        </w:rPr>
        <w:t>f all of the people on your event</w:t>
      </w:r>
      <w:r w:rsidRPr="008E025D">
        <w:rPr>
          <w:rFonts w:asciiTheme="minorHAnsi" w:hAnsiTheme="minorHAnsi" w:cstheme="minorHAnsi"/>
          <w:sz w:val="22"/>
          <w:szCs w:val="22"/>
        </w:rPr>
        <w:t xml:space="preserve">, it is important that you should complete a risk assessment for each </w:t>
      </w:r>
      <w:r w:rsidR="00573C9E" w:rsidRPr="008E025D">
        <w:rPr>
          <w:rFonts w:asciiTheme="minorHAnsi" w:hAnsiTheme="minorHAnsi" w:cstheme="minorHAnsi"/>
          <w:sz w:val="22"/>
          <w:szCs w:val="22"/>
        </w:rPr>
        <w:t>event you lead</w:t>
      </w:r>
      <w:r w:rsidRPr="008E025D">
        <w:rPr>
          <w:rFonts w:asciiTheme="minorHAnsi" w:hAnsiTheme="minorHAnsi" w:cstheme="minorHAnsi"/>
          <w:sz w:val="22"/>
          <w:szCs w:val="22"/>
        </w:rPr>
        <w:t xml:space="preserve">.  It is hoped that this form will make the process as easy as possible.  Simply tick the boxes that apply and fill in any extra information as you see fit.  There is also extra space to add additional hazards specific to </w:t>
      </w:r>
      <w:r w:rsidR="00573C9E" w:rsidRPr="008E025D">
        <w:rPr>
          <w:rFonts w:asciiTheme="minorHAnsi" w:hAnsiTheme="minorHAnsi" w:cstheme="minorHAnsi"/>
          <w:sz w:val="22"/>
          <w:szCs w:val="22"/>
        </w:rPr>
        <w:t>your walk</w:t>
      </w:r>
      <w:r w:rsidRPr="008E025D">
        <w:rPr>
          <w:rFonts w:asciiTheme="minorHAnsi" w:hAnsiTheme="minorHAnsi" w:cstheme="minorHAnsi"/>
          <w:sz w:val="22"/>
          <w:szCs w:val="22"/>
        </w:rPr>
        <w:t>.</w:t>
      </w:r>
    </w:p>
    <w:p w:rsidR="00C61CB2" w:rsidRPr="008E025D" w:rsidRDefault="00C61CB2">
      <w:pPr>
        <w:rPr>
          <w:rFonts w:asciiTheme="minorHAnsi" w:hAnsiTheme="minorHAnsi" w:cstheme="minorHAnsi"/>
          <w:sz w:val="22"/>
          <w:szCs w:val="22"/>
        </w:rPr>
      </w:pPr>
    </w:p>
    <w:p w:rsidR="00C61CB2" w:rsidRPr="008E025D" w:rsidRDefault="00573C9E">
      <w:pPr>
        <w:rPr>
          <w:rFonts w:asciiTheme="minorHAnsi" w:hAnsiTheme="minorHAnsi" w:cstheme="minorHAnsi"/>
          <w:sz w:val="22"/>
          <w:szCs w:val="22"/>
        </w:rPr>
      </w:pPr>
      <w:r w:rsidRPr="008E025D">
        <w:rPr>
          <w:rFonts w:asciiTheme="minorHAnsi" w:hAnsiTheme="minorHAnsi" w:cstheme="minorHAnsi"/>
          <w:sz w:val="22"/>
          <w:szCs w:val="22"/>
        </w:rPr>
        <w:t>Walk name</w:t>
      </w:r>
      <w:r w:rsidR="00117345" w:rsidRPr="008E025D">
        <w:rPr>
          <w:rFonts w:asciiTheme="minorHAnsi" w:hAnsiTheme="minorHAnsi" w:cstheme="minorHAnsi"/>
          <w:sz w:val="22"/>
          <w:szCs w:val="22"/>
        </w:rPr>
        <w:t xml:space="preserve">: </w:t>
      </w:r>
      <w:r w:rsidR="004A36E0" w:rsidRPr="008E025D">
        <w:rPr>
          <w:rFonts w:asciiTheme="minorHAnsi" w:hAnsiTheme="minorHAnsi" w:cstheme="minorHAnsi"/>
          <w:sz w:val="22"/>
          <w:szCs w:val="22"/>
        </w:rPr>
        <w:fldChar w:fldCharType="begin">
          <w:ffData>
            <w:name w:val="Text1"/>
            <w:enabled/>
            <w:calcOnExit w:val="0"/>
            <w:textInput/>
          </w:ffData>
        </w:fldChar>
      </w:r>
      <w:bookmarkStart w:id="0" w:name="Text1"/>
      <w:r w:rsidR="006E5DF8" w:rsidRPr="008E025D">
        <w:rPr>
          <w:rFonts w:asciiTheme="minorHAnsi" w:hAnsiTheme="minorHAnsi" w:cstheme="minorHAnsi"/>
          <w:sz w:val="22"/>
          <w:szCs w:val="22"/>
        </w:rPr>
        <w:instrText xml:space="preserve"> FORMTEXT </w:instrText>
      </w:r>
      <w:r w:rsidR="004A36E0" w:rsidRPr="008E025D">
        <w:rPr>
          <w:rFonts w:asciiTheme="minorHAnsi" w:hAnsiTheme="minorHAnsi" w:cstheme="minorHAnsi"/>
          <w:sz w:val="22"/>
          <w:szCs w:val="22"/>
        </w:rPr>
      </w:r>
      <w:r w:rsidR="004A36E0" w:rsidRPr="008E025D">
        <w:rPr>
          <w:rFonts w:asciiTheme="minorHAnsi" w:hAnsiTheme="minorHAnsi" w:cstheme="minorHAnsi"/>
          <w:sz w:val="22"/>
          <w:szCs w:val="22"/>
        </w:rPr>
        <w:fldChar w:fldCharType="separate"/>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4A36E0" w:rsidRPr="008E025D">
        <w:rPr>
          <w:rFonts w:asciiTheme="minorHAnsi" w:hAnsiTheme="minorHAnsi" w:cstheme="minorHAnsi"/>
          <w:sz w:val="22"/>
          <w:szCs w:val="22"/>
        </w:rPr>
        <w:fldChar w:fldCharType="end"/>
      </w:r>
      <w:bookmarkEnd w:id="0"/>
      <w:r w:rsidR="006E5DF8" w:rsidRPr="008E025D">
        <w:rPr>
          <w:rFonts w:asciiTheme="minorHAnsi" w:hAnsiTheme="minorHAnsi" w:cstheme="minorHAnsi"/>
          <w:sz w:val="22"/>
          <w:szCs w:val="22"/>
        </w:rPr>
        <w:tab/>
      </w:r>
      <w:r w:rsidR="00D41DC9" w:rsidRP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6E5DF8" w:rsidRPr="008E025D">
        <w:rPr>
          <w:rFonts w:asciiTheme="minorHAnsi" w:hAnsiTheme="minorHAnsi" w:cstheme="minorHAnsi"/>
          <w:sz w:val="22"/>
          <w:szCs w:val="22"/>
        </w:rPr>
        <w:t>L</w:t>
      </w:r>
      <w:r w:rsidRPr="008E025D">
        <w:rPr>
          <w:rFonts w:asciiTheme="minorHAnsi" w:hAnsiTheme="minorHAnsi" w:cstheme="minorHAnsi"/>
          <w:sz w:val="22"/>
          <w:szCs w:val="22"/>
        </w:rPr>
        <w:t>eader</w:t>
      </w:r>
      <w:r w:rsidR="00117345" w:rsidRPr="008E025D">
        <w:rPr>
          <w:rFonts w:asciiTheme="minorHAnsi" w:hAnsiTheme="minorHAnsi" w:cstheme="minorHAnsi"/>
          <w:sz w:val="22"/>
          <w:szCs w:val="22"/>
        </w:rPr>
        <w:t xml:space="preserve">: </w:t>
      </w:r>
      <w:r w:rsidR="004A36E0" w:rsidRPr="008E025D">
        <w:rPr>
          <w:rFonts w:asciiTheme="minorHAnsi" w:hAnsiTheme="minorHAnsi" w:cstheme="minorHAnsi"/>
          <w:sz w:val="22"/>
          <w:szCs w:val="22"/>
        </w:rPr>
        <w:fldChar w:fldCharType="begin">
          <w:ffData>
            <w:name w:val="Text2"/>
            <w:enabled/>
            <w:calcOnExit w:val="0"/>
            <w:textInput/>
          </w:ffData>
        </w:fldChar>
      </w:r>
      <w:bookmarkStart w:id="1" w:name="Text2"/>
      <w:r w:rsidR="006E5DF8" w:rsidRPr="008E025D">
        <w:rPr>
          <w:rFonts w:asciiTheme="minorHAnsi" w:hAnsiTheme="minorHAnsi" w:cstheme="minorHAnsi"/>
          <w:sz w:val="22"/>
          <w:szCs w:val="22"/>
        </w:rPr>
        <w:instrText xml:space="preserve"> FORMTEXT </w:instrText>
      </w:r>
      <w:r w:rsidR="004A36E0" w:rsidRPr="008E025D">
        <w:rPr>
          <w:rFonts w:asciiTheme="minorHAnsi" w:hAnsiTheme="minorHAnsi" w:cstheme="minorHAnsi"/>
          <w:sz w:val="22"/>
          <w:szCs w:val="22"/>
        </w:rPr>
      </w:r>
      <w:r w:rsidR="004A36E0" w:rsidRPr="008E025D">
        <w:rPr>
          <w:rFonts w:asciiTheme="minorHAnsi" w:hAnsiTheme="minorHAnsi" w:cstheme="minorHAnsi"/>
          <w:sz w:val="22"/>
          <w:szCs w:val="22"/>
        </w:rPr>
        <w:fldChar w:fldCharType="separate"/>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4A36E0" w:rsidRPr="008E025D">
        <w:rPr>
          <w:rFonts w:asciiTheme="minorHAnsi" w:hAnsiTheme="minorHAnsi" w:cstheme="minorHAnsi"/>
          <w:sz w:val="22"/>
          <w:szCs w:val="22"/>
        </w:rPr>
        <w:fldChar w:fldCharType="end"/>
      </w:r>
      <w:bookmarkEnd w:id="1"/>
      <w:r w:rsidR="006E5DF8" w:rsidRPr="008E025D">
        <w:rPr>
          <w:rFonts w:asciiTheme="minorHAnsi" w:hAnsiTheme="minorHAnsi" w:cstheme="minorHAnsi"/>
          <w:sz w:val="22"/>
          <w:szCs w:val="22"/>
        </w:rPr>
        <w:tab/>
      </w:r>
      <w:r w:rsidR="00D41DC9" w:rsidRP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8E025D">
        <w:rPr>
          <w:rFonts w:asciiTheme="minorHAnsi" w:hAnsiTheme="minorHAnsi" w:cstheme="minorHAnsi"/>
          <w:sz w:val="22"/>
          <w:szCs w:val="22"/>
        </w:rPr>
        <w:tab/>
      </w:r>
      <w:r w:rsidR="006E5DF8" w:rsidRPr="008E025D">
        <w:rPr>
          <w:rFonts w:asciiTheme="minorHAnsi" w:hAnsiTheme="minorHAnsi" w:cstheme="minorHAnsi"/>
          <w:sz w:val="22"/>
          <w:szCs w:val="22"/>
        </w:rPr>
        <w:t>Date</w:t>
      </w:r>
      <w:r w:rsidR="00117345" w:rsidRPr="008E025D">
        <w:rPr>
          <w:rFonts w:asciiTheme="minorHAnsi" w:hAnsiTheme="minorHAnsi" w:cstheme="minorHAnsi"/>
          <w:sz w:val="22"/>
          <w:szCs w:val="22"/>
        </w:rPr>
        <w:t xml:space="preserve">: </w:t>
      </w:r>
      <w:r w:rsidR="004A36E0" w:rsidRPr="008E025D">
        <w:rPr>
          <w:rFonts w:asciiTheme="minorHAnsi" w:hAnsiTheme="minorHAnsi" w:cstheme="minorHAnsi"/>
          <w:sz w:val="22"/>
          <w:szCs w:val="22"/>
        </w:rPr>
        <w:fldChar w:fldCharType="begin">
          <w:ffData>
            <w:name w:val="Text3"/>
            <w:enabled/>
            <w:calcOnExit w:val="0"/>
            <w:textInput/>
          </w:ffData>
        </w:fldChar>
      </w:r>
      <w:bookmarkStart w:id="2" w:name="Text3"/>
      <w:r w:rsidR="006E5DF8" w:rsidRPr="008E025D">
        <w:rPr>
          <w:rFonts w:asciiTheme="minorHAnsi" w:hAnsiTheme="minorHAnsi" w:cstheme="minorHAnsi"/>
          <w:sz w:val="22"/>
          <w:szCs w:val="22"/>
        </w:rPr>
        <w:instrText xml:space="preserve"> FORMTEXT </w:instrText>
      </w:r>
      <w:r w:rsidR="004A36E0" w:rsidRPr="008E025D">
        <w:rPr>
          <w:rFonts w:asciiTheme="minorHAnsi" w:hAnsiTheme="minorHAnsi" w:cstheme="minorHAnsi"/>
          <w:sz w:val="22"/>
          <w:szCs w:val="22"/>
        </w:rPr>
      </w:r>
      <w:r w:rsidR="004A36E0" w:rsidRPr="008E025D">
        <w:rPr>
          <w:rFonts w:asciiTheme="minorHAnsi" w:hAnsiTheme="minorHAnsi" w:cstheme="minorHAnsi"/>
          <w:sz w:val="22"/>
          <w:szCs w:val="22"/>
        </w:rPr>
        <w:fldChar w:fldCharType="separate"/>
      </w:r>
      <w:bookmarkStart w:id="3" w:name="_GoBack"/>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r w:rsidR="006E5DF8" w:rsidRPr="008E025D">
        <w:rPr>
          <w:rFonts w:asciiTheme="minorHAnsi" w:hAnsiTheme="minorHAnsi" w:cstheme="minorHAnsi"/>
          <w:noProof/>
          <w:sz w:val="22"/>
          <w:szCs w:val="22"/>
        </w:rPr>
        <w:t> </w:t>
      </w:r>
      <w:bookmarkEnd w:id="3"/>
      <w:r w:rsidR="004A36E0" w:rsidRPr="008E025D">
        <w:rPr>
          <w:rFonts w:asciiTheme="minorHAnsi" w:hAnsiTheme="minorHAnsi" w:cstheme="minorHAnsi"/>
          <w:sz w:val="22"/>
          <w:szCs w:val="22"/>
        </w:rPr>
        <w:fldChar w:fldCharType="end"/>
      </w:r>
      <w:bookmarkEnd w:id="2"/>
    </w:p>
    <w:p w:rsidR="00C61CB2" w:rsidRPr="008E025D" w:rsidRDefault="00C61CB2">
      <w:pPr>
        <w:rPr>
          <w:rFonts w:asciiTheme="minorHAnsi" w:hAnsiTheme="minorHAnsi" w:cstheme="minorHAnsi"/>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2"/>
        <w:gridCol w:w="992"/>
        <w:gridCol w:w="1559"/>
        <w:gridCol w:w="3828"/>
        <w:gridCol w:w="3543"/>
      </w:tblGrid>
      <w:tr w:rsidR="00C61CB2" w:rsidRPr="008E025D" w:rsidTr="00D86D38">
        <w:tc>
          <w:tcPr>
            <w:tcW w:w="2127" w:type="dxa"/>
            <w:tcBorders>
              <w:bottom w:val="single" w:sz="4" w:space="0" w:color="auto"/>
              <w:right w:val="single" w:sz="4" w:space="0" w:color="auto"/>
            </w:tcBorders>
          </w:tcPr>
          <w:p w:rsidR="00C61CB2" w:rsidRPr="008E025D" w:rsidRDefault="00C61CB2">
            <w:pPr>
              <w:pStyle w:val="Heading2"/>
              <w:rPr>
                <w:rFonts w:asciiTheme="minorHAnsi" w:hAnsiTheme="minorHAnsi" w:cstheme="minorHAnsi"/>
                <w:sz w:val="22"/>
                <w:szCs w:val="22"/>
              </w:rPr>
            </w:pPr>
            <w:r w:rsidRPr="008E025D">
              <w:rPr>
                <w:rFonts w:asciiTheme="minorHAnsi" w:hAnsiTheme="minorHAnsi" w:cstheme="minorHAnsi"/>
                <w:sz w:val="22"/>
                <w:szCs w:val="22"/>
              </w:rPr>
              <w:t>HAZARD</w:t>
            </w:r>
          </w:p>
        </w:tc>
        <w:tc>
          <w:tcPr>
            <w:tcW w:w="2552" w:type="dxa"/>
            <w:tcBorders>
              <w:left w:val="single" w:sz="4" w:space="0" w:color="auto"/>
              <w:bottom w:val="single" w:sz="4" w:space="0" w:color="auto"/>
              <w:right w:val="nil"/>
            </w:tcBorders>
          </w:tcPr>
          <w:p w:rsidR="00C61CB2" w:rsidRPr="008E025D" w:rsidRDefault="00C61CB2">
            <w:pPr>
              <w:pStyle w:val="Heading2"/>
              <w:rPr>
                <w:rFonts w:asciiTheme="minorHAnsi" w:hAnsiTheme="minorHAnsi" w:cstheme="minorHAnsi"/>
                <w:sz w:val="22"/>
                <w:szCs w:val="22"/>
              </w:rPr>
            </w:pPr>
            <w:r w:rsidRPr="008E025D">
              <w:rPr>
                <w:rFonts w:asciiTheme="minorHAnsi" w:hAnsiTheme="minorHAnsi" w:cstheme="minorHAnsi"/>
                <w:sz w:val="22"/>
                <w:szCs w:val="22"/>
              </w:rPr>
              <w:t>RISK</w:t>
            </w:r>
          </w:p>
        </w:tc>
        <w:tc>
          <w:tcPr>
            <w:tcW w:w="992" w:type="dxa"/>
            <w:tcBorders>
              <w:left w:val="single" w:sz="2" w:space="0" w:color="auto"/>
              <w:bottom w:val="single" w:sz="4" w:space="0" w:color="auto"/>
              <w:right w:val="single" w:sz="2" w:space="0" w:color="auto"/>
            </w:tcBorders>
          </w:tcPr>
          <w:p w:rsidR="00C61CB2" w:rsidRPr="008E025D" w:rsidRDefault="00C61CB2">
            <w:pPr>
              <w:pStyle w:val="Heading2"/>
              <w:rPr>
                <w:rFonts w:asciiTheme="minorHAnsi" w:hAnsiTheme="minorHAnsi" w:cstheme="minorHAnsi"/>
                <w:sz w:val="22"/>
                <w:szCs w:val="22"/>
              </w:rPr>
            </w:pPr>
            <w:r w:rsidRPr="008E025D">
              <w:rPr>
                <w:rFonts w:asciiTheme="minorHAnsi" w:hAnsiTheme="minorHAnsi" w:cstheme="minorHAnsi"/>
                <w:sz w:val="22"/>
                <w:szCs w:val="22"/>
              </w:rPr>
              <w:t>WHO</w:t>
            </w:r>
          </w:p>
        </w:tc>
        <w:tc>
          <w:tcPr>
            <w:tcW w:w="1559" w:type="dxa"/>
            <w:tcBorders>
              <w:left w:val="nil"/>
              <w:bottom w:val="single" w:sz="4" w:space="0" w:color="auto"/>
              <w:right w:val="single" w:sz="4" w:space="0" w:color="auto"/>
            </w:tcBorders>
          </w:tcPr>
          <w:p w:rsidR="00C61CB2" w:rsidRPr="008E025D" w:rsidRDefault="00C61CB2">
            <w:pPr>
              <w:rPr>
                <w:rFonts w:asciiTheme="minorHAnsi" w:hAnsiTheme="minorHAnsi" w:cstheme="minorHAnsi"/>
                <w:b/>
                <w:sz w:val="22"/>
                <w:szCs w:val="22"/>
              </w:rPr>
            </w:pPr>
            <w:r w:rsidRPr="008E025D">
              <w:rPr>
                <w:rFonts w:asciiTheme="minorHAnsi" w:hAnsiTheme="minorHAnsi" w:cstheme="minorHAnsi"/>
                <w:b/>
                <w:sz w:val="22"/>
                <w:szCs w:val="22"/>
              </w:rPr>
              <w:t>PRESENT</w:t>
            </w:r>
          </w:p>
        </w:tc>
        <w:tc>
          <w:tcPr>
            <w:tcW w:w="3828" w:type="dxa"/>
            <w:tcBorders>
              <w:left w:val="single" w:sz="4" w:space="0" w:color="auto"/>
              <w:bottom w:val="single" w:sz="4" w:space="0" w:color="auto"/>
              <w:right w:val="single" w:sz="4" w:space="0" w:color="auto"/>
            </w:tcBorders>
          </w:tcPr>
          <w:p w:rsidR="00C61CB2" w:rsidRPr="008E025D" w:rsidRDefault="00C61CB2">
            <w:pPr>
              <w:rPr>
                <w:rFonts w:asciiTheme="minorHAnsi" w:hAnsiTheme="minorHAnsi" w:cstheme="minorHAnsi"/>
                <w:b/>
                <w:sz w:val="22"/>
                <w:szCs w:val="22"/>
              </w:rPr>
            </w:pPr>
            <w:r w:rsidRPr="008E025D">
              <w:rPr>
                <w:rFonts w:asciiTheme="minorHAnsi" w:hAnsiTheme="minorHAnsi" w:cstheme="minorHAnsi"/>
                <w:b/>
                <w:sz w:val="22"/>
                <w:szCs w:val="22"/>
              </w:rPr>
              <w:t>CONTROL</w:t>
            </w:r>
          </w:p>
        </w:tc>
        <w:tc>
          <w:tcPr>
            <w:tcW w:w="3543" w:type="dxa"/>
            <w:tcBorders>
              <w:left w:val="single" w:sz="4" w:space="0" w:color="auto"/>
              <w:bottom w:val="nil"/>
            </w:tcBorders>
          </w:tcPr>
          <w:p w:rsidR="00C61CB2" w:rsidRPr="008E025D" w:rsidRDefault="00C61CB2">
            <w:pPr>
              <w:pStyle w:val="Heading2"/>
              <w:rPr>
                <w:rFonts w:asciiTheme="minorHAnsi" w:hAnsiTheme="minorHAnsi" w:cstheme="minorHAnsi"/>
                <w:sz w:val="22"/>
                <w:szCs w:val="22"/>
              </w:rPr>
            </w:pPr>
            <w:r w:rsidRPr="008E025D">
              <w:rPr>
                <w:rFonts w:asciiTheme="minorHAnsi" w:hAnsiTheme="minorHAnsi" w:cstheme="minorHAnsi"/>
                <w:sz w:val="22"/>
                <w:szCs w:val="22"/>
              </w:rPr>
              <w:t>LOCAL COMMENTS</w:t>
            </w:r>
          </w:p>
        </w:tc>
      </w:tr>
      <w:tr w:rsidR="00C61CB2" w:rsidRPr="008E025D" w:rsidTr="00D86D38">
        <w:tc>
          <w:tcPr>
            <w:tcW w:w="2127" w:type="dxa"/>
            <w:tcBorders>
              <w:top w:val="nil"/>
              <w:left w:val="nil"/>
              <w:bottom w:val="single" w:sz="4" w:space="0" w:color="auto"/>
              <w:right w:val="nil"/>
            </w:tcBorders>
          </w:tcPr>
          <w:p w:rsidR="00C61CB2" w:rsidRPr="008E025D" w:rsidRDefault="00C61CB2">
            <w:pPr>
              <w:rPr>
                <w:rFonts w:asciiTheme="minorHAnsi" w:hAnsiTheme="minorHAnsi" w:cstheme="minorHAnsi"/>
                <w:sz w:val="22"/>
                <w:szCs w:val="22"/>
              </w:rPr>
            </w:pPr>
            <w:r w:rsidRPr="008E025D">
              <w:rPr>
                <w:rFonts w:asciiTheme="minorHAnsi" w:hAnsiTheme="minorHAnsi" w:cstheme="minorHAnsi"/>
                <w:sz w:val="22"/>
                <w:szCs w:val="22"/>
              </w:rPr>
              <w:t>Slips, trips and falls</w:t>
            </w:r>
          </w:p>
        </w:tc>
        <w:tc>
          <w:tcPr>
            <w:tcW w:w="2552" w:type="dxa"/>
            <w:tcBorders>
              <w:top w:val="nil"/>
              <w:left w:val="nil"/>
              <w:bottom w:val="single" w:sz="4" w:space="0" w:color="auto"/>
              <w:right w:val="nil"/>
            </w:tcBorders>
          </w:tcPr>
          <w:p w:rsidR="00C61CB2" w:rsidRPr="008E025D" w:rsidRDefault="00C61CB2">
            <w:pPr>
              <w:rPr>
                <w:rFonts w:asciiTheme="minorHAnsi" w:hAnsiTheme="minorHAnsi" w:cstheme="minorHAnsi"/>
                <w:sz w:val="22"/>
                <w:szCs w:val="22"/>
              </w:rPr>
            </w:pPr>
            <w:r w:rsidRPr="008E025D">
              <w:rPr>
                <w:rFonts w:asciiTheme="minorHAnsi" w:hAnsiTheme="minorHAnsi" w:cstheme="minorHAnsi"/>
                <w:sz w:val="22"/>
                <w:szCs w:val="22"/>
              </w:rPr>
              <w:t>Cuts, bruises, broken limbs</w:t>
            </w:r>
          </w:p>
        </w:tc>
        <w:tc>
          <w:tcPr>
            <w:tcW w:w="992" w:type="dxa"/>
            <w:tcBorders>
              <w:top w:val="single" w:sz="4" w:space="0" w:color="auto"/>
              <w:left w:val="single" w:sz="2" w:space="0" w:color="auto"/>
              <w:bottom w:val="single" w:sz="4" w:space="0" w:color="auto"/>
              <w:right w:val="single" w:sz="2" w:space="0" w:color="auto"/>
            </w:tcBorders>
          </w:tcPr>
          <w:p w:rsidR="00C61CB2" w:rsidRPr="008E025D" w:rsidRDefault="003E3782" w:rsidP="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nil"/>
              <w:left w:val="nil"/>
              <w:bottom w:val="single" w:sz="4" w:space="0" w:color="auto"/>
              <w:right w:val="nil"/>
            </w:tcBorders>
          </w:tcPr>
          <w:p w:rsidR="00C61CB2"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1"/>
                  <w:enabled/>
                  <w:calcOnExit w:val="0"/>
                  <w:checkBox>
                    <w:sizeAuto/>
                    <w:default w:val="0"/>
                    <w:checked w:val="0"/>
                  </w:checkBox>
                </w:ffData>
              </w:fldChar>
            </w:r>
            <w:bookmarkStart w:id="4" w:name="Check1"/>
            <w:r w:rsidR="006E5DF8"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4"/>
          </w:p>
        </w:tc>
        <w:tc>
          <w:tcPr>
            <w:tcW w:w="3828" w:type="dxa"/>
            <w:tcBorders>
              <w:top w:val="nil"/>
              <w:left w:val="nil"/>
              <w:bottom w:val="single" w:sz="4" w:space="0" w:color="auto"/>
              <w:right w:val="nil"/>
            </w:tcBorders>
          </w:tcPr>
          <w:p w:rsidR="00C61CB2" w:rsidRPr="008E025D" w:rsidRDefault="00C61CB2">
            <w:pPr>
              <w:rPr>
                <w:rFonts w:asciiTheme="minorHAnsi" w:hAnsiTheme="minorHAnsi" w:cstheme="minorHAnsi"/>
                <w:sz w:val="22"/>
                <w:szCs w:val="22"/>
              </w:rPr>
            </w:pPr>
            <w:r w:rsidRPr="008E025D">
              <w:rPr>
                <w:rFonts w:asciiTheme="minorHAnsi" w:hAnsiTheme="minorHAnsi" w:cstheme="minorHAnsi"/>
                <w:sz w:val="22"/>
                <w:szCs w:val="22"/>
              </w:rPr>
              <w:t>Wear sturdy shoes.  Take care when crossing rough ground</w:t>
            </w:r>
          </w:p>
        </w:tc>
        <w:tc>
          <w:tcPr>
            <w:tcW w:w="3543" w:type="dxa"/>
            <w:tcBorders>
              <w:top w:val="single" w:sz="4" w:space="0" w:color="auto"/>
              <w:left w:val="dashed" w:sz="4" w:space="0" w:color="auto"/>
              <w:bottom w:val="single" w:sz="4" w:space="0" w:color="auto"/>
              <w:right w:val="nil"/>
            </w:tcBorders>
          </w:tcPr>
          <w:p w:rsidR="00C61CB2"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9"/>
                  <w:enabled/>
                  <w:calcOnExit w:val="0"/>
                  <w:textInput/>
                </w:ffData>
              </w:fldChar>
            </w:r>
            <w:bookmarkStart w:id="5" w:name="Text29"/>
            <w:r w:rsidR="00D41DC9"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5"/>
          </w:p>
        </w:tc>
      </w:tr>
      <w:tr w:rsidR="00C61CB2" w:rsidRPr="008E025D" w:rsidTr="00D86D38">
        <w:tc>
          <w:tcPr>
            <w:tcW w:w="2127" w:type="dxa"/>
            <w:tcBorders>
              <w:top w:val="single" w:sz="4" w:space="0" w:color="auto"/>
              <w:left w:val="nil"/>
              <w:bottom w:val="single" w:sz="4" w:space="0" w:color="auto"/>
              <w:right w:val="nil"/>
            </w:tcBorders>
          </w:tcPr>
          <w:p w:rsidR="00C61CB2" w:rsidRPr="008E025D" w:rsidRDefault="00C61CB2">
            <w:pPr>
              <w:rPr>
                <w:rFonts w:asciiTheme="minorHAnsi" w:hAnsiTheme="minorHAnsi" w:cstheme="minorHAnsi"/>
                <w:sz w:val="22"/>
                <w:szCs w:val="22"/>
              </w:rPr>
            </w:pPr>
            <w:r w:rsidRPr="008E025D">
              <w:rPr>
                <w:rFonts w:asciiTheme="minorHAnsi" w:hAnsiTheme="minorHAnsi" w:cstheme="minorHAnsi"/>
                <w:sz w:val="22"/>
                <w:szCs w:val="22"/>
              </w:rPr>
              <w:t>Environment</w:t>
            </w:r>
          </w:p>
        </w:tc>
        <w:tc>
          <w:tcPr>
            <w:tcW w:w="2552" w:type="dxa"/>
            <w:tcBorders>
              <w:top w:val="single" w:sz="4" w:space="0" w:color="auto"/>
              <w:left w:val="nil"/>
              <w:bottom w:val="single" w:sz="4" w:space="0" w:color="auto"/>
              <w:right w:val="nil"/>
            </w:tcBorders>
          </w:tcPr>
          <w:p w:rsidR="00C61CB2" w:rsidRPr="008E025D" w:rsidRDefault="00C61CB2">
            <w:pPr>
              <w:rPr>
                <w:rFonts w:asciiTheme="minorHAnsi" w:hAnsiTheme="minorHAnsi" w:cstheme="minorHAnsi"/>
                <w:sz w:val="22"/>
                <w:szCs w:val="22"/>
              </w:rPr>
            </w:pPr>
            <w:r w:rsidRPr="008E025D">
              <w:rPr>
                <w:rFonts w:asciiTheme="minorHAnsi" w:hAnsiTheme="minorHAnsi" w:cstheme="minorHAnsi"/>
                <w:sz w:val="22"/>
                <w:szCs w:val="22"/>
              </w:rPr>
              <w:t>Sunburn, hypothermia, exhaustion</w:t>
            </w:r>
          </w:p>
        </w:tc>
        <w:tc>
          <w:tcPr>
            <w:tcW w:w="992" w:type="dxa"/>
            <w:tcBorders>
              <w:top w:val="single" w:sz="4" w:space="0" w:color="auto"/>
              <w:left w:val="single" w:sz="2" w:space="0" w:color="auto"/>
              <w:bottom w:val="single" w:sz="4" w:space="0" w:color="auto"/>
              <w:right w:val="single" w:sz="2" w:space="0" w:color="auto"/>
            </w:tcBorders>
          </w:tcPr>
          <w:p w:rsidR="00C61CB2"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C61CB2"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13"/>
                  <w:enabled/>
                  <w:calcOnExit w:val="0"/>
                  <w:checkBox>
                    <w:sizeAuto/>
                    <w:default w:val="0"/>
                  </w:checkBox>
                </w:ffData>
              </w:fldChar>
            </w:r>
            <w:bookmarkStart w:id="6" w:name="Check13"/>
            <w:r w:rsidR="006E5DF8"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6"/>
          </w:p>
        </w:tc>
        <w:tc>
          <w:tcPr>
            <w:tcW w:w="3828" w:type="dxa"/>
            <w:tcBorders>
              <w:top w:val="single" w:sz="4" w:space="0" w:color="auto"/>
              <w:left w:val="nil"/>
              <w:bottom w:val="single" w:sz="4" w:space="0" w:color="auto"/>
              <w:right w:val="nil"/>
            </w:tcBorders>
          </w:tcPr>
          <w:p w:rsidR="00C61CB2" w:rsidRPr="008E025D" w:rsidRDefault="00C61CB2" w:rsidP="00D86D38">
            <w:pPr>
              <w:rPr>
                <w:rFonts w:asciiTheme="minorHAnsi" w:hAnsiTheme="minorHAnsi" w:cstheme="minorHAnsi"/>
                <w:sz w:val="22"/>
                <w:szCs w:val="22"/>
              </w:rPr>
            </w:pPr>
            <w:r w:rsidRPr="008E025D">
              <w:rPr>
                <w:rFonts w:asciiTheme="minorHAnsi" w:hAnsiTheme="minorHAnsi" w:cstheme="minorHAnsi"/>
                <w:sz w:val="22"/>
                <w:szCs w:val="22"/>
              </w:rPr>
              <w:t xml:space="preserve">Avoid </w:t>
            </w:r>
            <w:r w:rsidR="00D86D38" w:rsidRPr="008E025D">
              <w:rPr>
                <w:rFonts w:asciiTheme="minorHAnsi" w:hAnsiTheme="minorHAnsi" w:cstheme="minorHAnsi"/>
                <w:sz w:val="22"/>
                <w:szCs w:val="22"/>
              </w:rPr>
              <w:t>walks</w:t>
            </w:r>
            <w:r w:rsidRPr="008E025D">
              <w:rPr>
                <w:rFonts w:asciiTheme="minorHAnsi" w:hAnsiTheme="minorHAnsi" w:cstheme="minorHAnsi"/>
                <w:sz w:val="22"/>
                <w:szCs w:val="22"/>
              </w:rPr>
              <w:t xml:space="preserve"> in extreme temperatures.  Take suitable clothing</w:t>
            </w:r>
            <w:r w:rsidR="00D86D38" w:rsidRPr="008E025D">
              <w:rPr>
                <w:rFonts w:asciiTheme="minorHAnsi" w:hAnsiTheme="minorHAnsi" w:cstheme="minorHAnsi"/>
                <w:sz w:val="22"/>
                <w:szCs w:val="22"/>
              </w:rPr>
              <w:t>.  Advise participants to bring water</w:t>
            </w:r>
          </w:p>
        </w:tc>
        <w:tc>
          <w:tcPr>
            <w:tcW w:w="3543" w:type="dxa"/>
            <w:tcBorders>
              <w:top w:val="single" w:sz="4" w:space="0" w:color="auto"/>
              <w:left w:val="dashed" w:sz="4" w:space="0" w:color="auto"/>
              <w:bottom w:val="single" w:sz="4" w:space="0" w:color="auto"/>
              <w:right w:val="nil"/>
            </w:tcBorders>
          </w:tcPr>
          <w:p w:rsidR="00C61CB2"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8"/>
                  <w:enabled/>
                  <w:calcOnExit w:val="0"/>
                  <w:textInput/>
                </w:ffData>
              </w:fldChar>
            </w:r>
            <w:bookmarkStart w:id="7" w:name="Text28"/>
            <w:r w:rsidR="00D41DC9"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00D41DC9"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7"/>
          </w:p>
        </w:tc>
      </w:tr>
      <w:tr w:rsidR="00BD1DA0" w:rsidRPr="008E025D" w:rsidTr="00D86D38">
        <w:tc>
          <w:tcPr>
            <w:tcW w:w="2127" w:type="dxa"/>
            <w:tcBorders>
              <w:top w:val="single" w:sz="4" w:space="0" w:color="auto"/>
              <w:left w:val="nil"/>
              <w:bottom w:val="single" w:sz="4" w:space="0" w:color="auto"/>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Wildlife (bites, stings, poisonous plants)</w:t>
            </w:r>
          </w:p>
        </w:tc>
        <w:tc>
          <w:tcPr>
            <w:tcW w:w="2552" w:type="dxa"/>
            <w:tcBorders>
              <w:top w:val="single" w:sz="4" w:space="0" w:color="auto"/>
              <w:left w:val="nil"/>
              <w:bottom w:val="single" w:sz="4" w:space="0" w:color="auto"/>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Sickness, anaphylactic reaction etc.</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rsidP="006F6E99">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BD1DA0" w:rsidRPr="008E025D" w:rsidRDefault="004A36E0" w:rsidP="006F6E99">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6"/>
                  <w:enabled/>
                  <w:calcOnExit w:val="0"/>
                  <w:checkBox>
                    <w:sizeAuto/>
                    <w:default w:val="0"/>
                  </w:checkBox>
                </w:ffData>
              </w:fldChar>
            </w:r>
            <w:bookmarkStart w:id="8" w:name="Check6"/>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8"/>
          </w:p>
        </w:tc>
        <w:tc>
          <w:tcPr>
            <w:tcW w:w="3828" w:type="dxa"/>
            <w:tcBorders>
              <w:top w:val="single" w:sz="4" w:space="0" w:color="auto"/>
              <w:left w:val="nil"/>
              <w:bottom w:val="single" w:sz="4" w:space="0" w:color="auto"/>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Warn participants about potential bites and stings and not to eat plants unless they are certain what it is.</w:t>
            </w:r>
          </w:p>
        </w:tc>
        <w:tc>
          <w:tcPr>
            <w:tcW w:w="3543" w:type="dxa"/>
            <w:tcBorders>
              <w:top w:val="single" w:sz="4" w:space="0" w:color="auto"/>
              <w:left w:val="dashed" w:sz="4" w:space="0" w:color="auto"/>
              <w:bottom w:val="single" w:sz="4" w:space="0" w:color="auto"/>
              <w:right w:val="nil"/>
            </w:tcBorders>
          </w:tcPr>
          <w:p w:rsidR="00BD1DA0" w:rsidRPr="008E025D" w:rsidRDefault="004A36E0" w:rsidP="006F6E99">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1"/>
                  <w:enabled/>
                  <w:calcOnExit w:val="0"/>
                  <w:textInput/>
                </w:ffData>
              </w:fldChar>
            </w:r>
            <w:bookmarkStart w:id="9" w:name="Text21"/>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9"/>
          </w:p>
        </w:tc>
      </w:tr>
      <w:tr w:rsidR="00BD1DA0" w:rsidRPr="008E025D" w:rsidTr="00D86D38">
        <w:tc>
          <w:tcPr>
            <w:tcW w:w="2127"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Roads and other traffic (including illegal use of footpaths)</w:t>
            </w:r>
          </w:p>
        </w:tc>
        <w:tc>
          <w:tcPr>
            <w:tcW w:w="2552"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Collisions with traffic</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11"/>
                  <w:enabled/>
                  <w:calcOnExit w:val="0"/>
                  <w:checkBox>
                    <w:sizeAuto/>
                    <w:default w:val="0"/>
                  </w:checkBox>
                </w:ffData>
              </w:fldChar>
            </w:r>
            <w:bookmarkStart w:id="10" w:name="Check11"/>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10"/>
          </w:p>
        </w:tc>
        <w:tc>
          <w:tcPr>
            <w:tcW w:w="3828"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Cross roads as a group in a safe place.  Warn participants of the possibility of off-road vehicles using the route.</w:t>
            </w:r>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6"/>
                  <w:enabled/>
                  <w:calcOnExit w:val="0"/>
                  <w:textInput/>
                </w:ffData>
              </w:fldChar>
            </w:r>
            <w:bookmarkStart w:id="11" w:name="Text26"/>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11"/>
          </w:p>
        </w:tc>
      </w:tr>
      <w:tr w:rsidR="00BD1DA0" w:rsidRPr="008E025D" w:rsidTr="00D86D38">
        <w:tc>
          <w:tcPr>
            <w:tcW w:w="2127"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Human factors</w:t>
            </w:r>
          </w:p>
        </w:tc>
        <w:tc>
          <w:tcPr>
            <w:tcW w:w="2552"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 xml:space="preserve">Assault </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10"/>
                  <w:enabled/>
                  <w:calcOnExit w:val="0"/>
                  <w:checkBox>
                    <w:sizeAuto/>
                    <w:default w:val="0"/>
                  </w:checkBox>
                </w:ffData>
              </w:fldChar>
            </w:r>
            <w:bookmarkStart w:id="12" w:name="Check10"/>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12"/>
          </w:p>
        </w:tc>
        <w:tc>
          <w:tcPr>
            <w:tcW w:w="3828"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Avoid confrontation if possible.  Carry mobile phone.  Leave nobody isolated</w:t>
            </w:r>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5"/>
                  <w:enabled/>
                  <w:calcOnExit w:val="0"/>
                  <w:textInput/>
                </w:ffData>
              </w:fldChar>
            </w:r>
            <w:bookmarkStart w:id="13" w:name="Text25"/>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13"/>
          </w:p>
        </w:tc>
      </w:tr>
      <w:tr w:rsidR="00BD1DA0" w:rsidRPr="008E025D" w:rsidTr="00D86D38">
        <w:tc>
          <w:tcPr>
            <w:tcW w:w="2127"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Isolated walker</w:t>
            </w:r>
          </w:p>
        </w:tc>
        <w:tc>
          <w:tcPr>
            <w:tcW w:w="2552"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Getting lost, vulnerable to attack/accident</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9"/>
                  <w:enabled/>
                  <w:calcOnExit w:val="0"/>
                  <w:checkBox>
                    <w:sizeAuto/>
                    <w:default w:val="0"/>
                  </w:checkBox>
                </w:ffData>
              </w:fldChar>
            </w:r>
            <w:bookmarkStart w:id="14" w:name="Check9"/>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14"/>
          </w:p>
        </w:tc>
        <w:tc>
          <w:tcPr>
            <w:tcW w:w="3828"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Leave no walker isolated.  Use a back marker if numbers are high</w:t>
            </w:r>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4"/>
                  <w:enabled/>
                  <w:calcOnExit w:val="0"/>
                  <w:textInput/>
                </w:ffData>
              </w:fldChar>
            </w:r>
            <w:bookmarkStart w:id="15" w:name="Text24"/>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15"/>
          </w:p>
        </w:tc>
      </w:tr>
      <w:tr w:rsidR="00BD1DA0" w:rsidRPr="008E025D" w:rsidTr="00D86D38">
        <w:tc>
          <w:tcPr>
            <w:tcW w:w="2127" w:type="dxa"/>
            <w:tcBorders>
              <w:top w:val="single" w:sz="4" w:space="0" w:color="auto"/>
              <w:left w:val="nil"/>
              <w:bottom w:val="nil"/>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Livestock and other animals</w:t>
            </w:r>
          </w:p>
        </w:tc>
        <w:tc>
          <w:tcPr>
            <w:tcW w:w="2552" w:type="dxa"/>
            <w:tcBorders>
              <w:top w:val="single" w:sz="4" w:space="0" w:color="auto"/>
              <w:left w:val="nil"/>
              <w:bottom w:val="nil"/>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Bites, collisions and other attacks</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rsidP="006F6E99">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nil"/>
              <w:right w:val="nil"/>
            </w:tcBorders>
          </w:tcPr>
          <w:p w:rsidR="00BD1DA0" w:rsidRPr="008E025D" w:rsidRDefault="004A36E0" w:rsidP="006F6E99">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12"/>
                  <w:enabled/>
                  <w:calcOnExit w:val="0"/>
                  <w:checkBox>
                    <w:sizeAuto/>
                    <w:default w:val="0"/>
                  </w:checkBox>
                </w:ffData>
              </w:fldChar>
            </w:r>
            <w:bookmarkStart w:id="16" w:name="Check12"/>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16"/>
          </w:p>
        </w:tc>
        <w:tc>
          <w:tcPr>
            <w:tcW w:w="3828" w:type="dxa"/>
            <w:tcBorders>
              <w:top w:val="single" w:sz="4" w:space="0" w:color="auto"/>
              <w:left w:val="nil"/>
              <w:bottom w:val="nil"/>
              <w:right w:val="nil"/>
            </w:tcBorders>
          </w:tcPr>
          <w:p w:rsidR="00BD1DA0" w:rsidRPr="008E025D" w:rsidRDefault="00BD1DA0" w:rsidP="006F6E99">
            <w:pPr>
              <w:rPr>
                <w:rFonts w:asciiTheme="minorHAnsi" w:hAnsiTheme="minorHAnsi" w:cstheme="minorHAnsi"/>
                <w:sz w:val="22"/>
                <w:szCs w:val="22"/>
              </w:rPr>
            </w:pPr>
            <w:r w:rsidRPr="008E025D">
              <w:rPr>
                <w:rFonts w:asciiTheme="minorHAnsi" w:hAnsiTheme="minorHAnsi" w:cstheme="minorHAnsi"/>
                <w:sz w:val="22"/>
                <w:szCs w:val="22"/>
              </w:rPr>
              <w:t>Beware of livestock, avoid if necessary</w:t>
            </w:r>
          </w:p>
        </w:tc>
        <w:tc>
          <w:tcPr>
            <w:tcW w:w="3543" w:type="dxa"/>
            <w:tcBorders>
              <w:top w:val="single" w:sz="4" w:space="0" w:color="auto"/>
              <w:left w:val="dashed" w:sz="4" w:space="0" w:color="auto"/>
              <w:bottom w:val="single" w:sz="4" w:space="0" w:color="auto"/>
              <w:right w:val="nil"/>
            </w:tcBorders>
          </w:tcPr>
          <w:p w:rsidR="00BD1DA0" w:rsidRPr="008E025D" w:rsidRDefault="004A36E0" w:rsidP="006F6E99">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7"/>
                  <w:enabled/>
                  <w:calcOnExit w:val="0"/>
                  <w:textInput/>
                </w:ffData>
              </w:fldChar>
            </w:r>
            <w:bookmarkStart w:id="17" w:name="Text27"/>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17"/>
          </w:p>
        </w:tc>
      </w:tr>
      <w:tr w:rsidR="00BD1DA0" w:rsidRPr="008E025D" w:rsidTr="00D86D38">
        <w:tc>
          <w:tcPr>
            <w:tcW w:w="2127"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Unsuitable clothing and footwear</w:t>
            </w:r>
          </w:p>
        </w:tc>
        <w:tc>
          <w:tcPr>
            <w:tcW w:w="2552"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Increased risk of slips and trips as well as heat stroke/hypothermia</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nil"/>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8"/>
                  <w:enabled/>
                  <w:calcOnExit w:val="0"/>
                  <w:checkBox>
                    <w:sizeAuto/>
                    <w:default w:val="0"/>
                  </w:checkBox>
                </w:ffData>
              </w:fldChar>
            </w:r>
            <w:bookmarkStart w:id="18" w:name="Check8"/>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18"/>
          </w:p>
        </w:tc>
        <w:tc>
          <w:tcPr>
            <w:tcW w:w="3828"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Inform all participants to wear sturdy footwear and bring enough clothes for changeable conditions</w:t>
            </w:r>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3"/>
                  <w:enabled/>
                  <w:calcOnExit w:val="0"/>
                  <w:textInput/>
                </w:ffData>
              </w:fldChar>
            </w:r>
            <w:bookmarkStart w:id="19" w:name="Text23"/>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19"/>
          </w:p>
        </w:tc>
      </w:tr>
      <w:tr w:rsidR="00BD1DA0" w:rsidRPr="008E025D" w:rsidTr="00D86D38">
        <w:tc>
          <w:tcPr>
            <w:tcW w:w="2127"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Vulnerable participants (e.g. young people, adults with learning difficulties)</w:t>
            </w:r>
          </w:p>
        </w:tc>
        <w:tc>
          <w:tcPr>
            <w:tcW w:w="2552"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Potentially less aware of risks than other groups</w:t>
            </w:r>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3E3782">
            <w:pPr>
              <w:jc w:val="center"/>
              <w:rPr>
                <w:rFonts w:asciiTheme="minorHAnsi" w:hAnsiTheme="minorHAnsi" w:cstheme="minorHAnsi"/>
                <w:sz w:val="22"/>
                <w:szCs w:val="22"/>
              </w:rPr>
            </w:pPr>
            <w:r w:rsidRPr="008E025D">
              <w:rPr>
                <w:rFonts w:asciiTheme="minorHAnsi" w:hAnsiTheme="minorHAnsi" w:cstheme="minorHAnsi"/>
                <w:sz w:val="22"/>
                <w:szCs w:val="22"/>
              </w:rPr>
              <w:t>All</w:t>
            </w:r>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7"/>
                  <w:enabled/>
                  <w:calcOnExit w:val="0"/>
                  <w:checkBox>
                    <w:sizeAuto/>
                    <w:default w:val="0"/>
                  </w:checkBox>
                </w:ffData>
              </w:fldChar>
            </w:r>
            <w:bookmarkStart w:id="20" w:name="Check7"/>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20"/>
          </w:p>
        </w:tc>
        <w:tc>
          <w:tcPr>
            <w:tcW w:w="3828" w:type="dxa"/>
            <w:tcBorders>
              <w:top w:val="single" w:sz="4" w:space="0" w:color="auto"/>
              <w:left w:val="nil"/>
              <w:bottom w:val="single" w:sz="4" w:space="0" w:color="auto"/>
              <w:right w:val="nil"/>
            </w:tcBorders>
          </w:tcPr>
          <w:p w:rsidR="00BD1DA0" w:rsidRPr="008E025D" w:rsidRDefault="00BD1DA0">
            <w:pPr>
              <w:rPr>
                <w:rFonts w:asciiTheme="minorHAnsi" w:hAnsiTheme="minorHAnsi" w:cstheme="minorHAnsi"/>
                <w:sz w:val="22"/>
                <w:szCs w:val="22"/>
              </w:rPr>
            </w:pPr>
            <w:r w:rsidRPr="008E025D">
              <w:rPr>
                <w:rFonts w:asciiTheme="minorHAnsi" w:hAnsiTheme="minorHAnsi" w:cstheme="minorHAnsi"/>
                <w:sz w:val="22"/>
                <w:szCs w:val="22"/>
              </w:rPr>
              <w:t>Consider smaller groups or accompanied walkers only.  Use less risk routes.</w:t>
            </w:r>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2"/>
                  <w:enabled/>
                  <w:calcOnExit w:val="0"/>
                  <w:textInput/>
                </w:ffData>
              </w:fldChar>
            </w:r>
            <w:bookmarkStart w:id="21" w:name="Text22"/>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1"/>
          </w:p>
        </w:tc>
      </w:tr>
      <w:tr w:rsidR="00BD1DA0" w:rsidRPr="008E025D" w:rsidTr="00D86D38">
        <w:tc>
          <w:tcPr>
            <w:tcW w:w="2127"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p>
        </w:tc>
        <w:tc>
          <w:tcPr>
            <w:tcW w:w="2552"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p>
        </w:tc>
        <w:tc>
          <w:tcPr>
            <w:tcW w:w="992" w:type="dxa"/>
            <w:tcBorders>
              <w:top w:val="single" w:sz="4" w:space="0" w:color="auto"/>
              <w:left w:val="single" w:sz="2" w:space="0" w:color="auto"/>
              <w:bottom w:val="nil"/>
              <w:right w:val="single" w:sz="2" w:space="0" w:color="auto"/>
            </w:tcBorders>
          </w:tcPr>
          <w:p w:rsidR="00BD1DA0" w:rsidRPr="008E025D" w:rsidRDefault="00BD1DA0">
            <w:pPr>
              <w:jc w:val="center"/>
              <w:rPr>
                <w:rFonts w:asciiTheme="minorHAnsi" w:hAnsiTheme="minorHAnsi" w:cstheme="minorHAnsi"/>
                <w:sz w:val="22"/>
                <w:szCs w:val="22"/>
              </w:rPr>
            </w:pPr>
          </w:p>
        </w:tc>
        <w:tc>
          <w:tcPr>
            <w:tcW w:w="1559" w:type="dxa"/>
            <w:tcBorders>
              <w:top w:val="single" w:sz="4" w:space="0" w:color="auto"/>
              <w:left w:val="nil"/>
              <w:bottom w:val="nil"/>
              <w:right w:val="nil"/>
            </w:tcBorders>
          </w:tcPr>
          <w:p w:rsidR="00BD1DA0" w:rsidRPr="008E025D" w:rsidRDefault="00BD1DA0">
            <w:pPr>
              <w:jc w:val="center"/>
              <w:rPr>
                <w:rFonts w:asciiTheme="minorHAnsi" w:hAnsiTheme="minorHAnsi" w:cstheme="minorHAnsi"/>
                <w:sz w:val="22"/>
                <w:szCs w:val="22"/>
              </w:rPr>
            </w:pPr>
          </w:p>
        </w:tc>
        <w:tc>
          <w:tcPr>
            <w:tcW w:w="3828" w:type="dxa"/>
            <w:tcBorders>
              <w:top w:val="single" w:sz="4" w:space="0" w:color="auto"/>
              <w:left w:val="nil"/>
              <w:bottom w:val="nil"/>
              <w:right w:val="nil"/>
            </w:tcBorders>
          </w:tcPr>
          <w:p w:rsidR="00BD1DA0" w:rsidRPr="008E025D" w:rsidRDefault="00BD1DA0">
            <w:pPr>
              <w:rPr>
                <w:rFonts w:asciiTheme="minorHAnsi" w:hAnsiTheme="minorHAnsi" w:cstheme="minorHAnsi"/>
                <w:sz w:val="22"/>
                <w:szCs w:val="22"/>
              </w:rPr>
            </w:pPr>
          </w:p>
        </w:tc>
        <w:tc>
          <w:tcPr>
            <w:tcW w:w="3543" w:type="dxa"/>
            <w:tcBorders>
              <w:top w:val="single" w:sz="4" w:space="0" w:color="auto"/>
              <w:left w:val="dashed" w:sz="4" w:space="0" w:color="auto"/>
              <w:bottom w:val="nil"/>
              <w:right w:val="nil"/>
            </w:tcBorders>
          </w:tcPr>
          <w:p w:rsidR="00BD1DA0" w:rsidRPr="008E025D" w:rsidRDefault="00BD1DA0">
            <w:pPr>
              <w:rPr>
                <w:rFonts w:asciiTheme="minorHAnsi" w:hAnsiTheme="minorHAnsi" w:cstheme="minorHAnsi"/>
                <w:sz w:val="22"/>
                <w:szCs w:val="22"/>
              </w:rPr>
            </w:pPr>
          </w:p>
        </w:tc>
      </w:tr>
      <w:tr w:rsidR="00BD1DA0" w:rsidRPr="008E025D" w:rsidTr="00D86D38">
        <w:trPr>
          <w:cantSplit/>
          <w:trHeight w:val="246"/>
        </w:trPr>
        <w:tc>
          <w:tcPr>
            <w:tcW w:w="14601" w:type="dxa"/>
            <w:gridSpan w:val="6"/>
            <w:tcBorders>
              <w:top w:val="single" w:sz="4" w:space="0" w:color="auto"/>
              <w:left w:val="single" w:sz="4" w:space="0" w:color="auto"/>
              <w:bottom w:val="single" w:sz="4" w:space="0" w:color="auto"/>
              <w:right w:val="single" w:sz="4" w:space="0" w:color="auto"/>
            </w:tcBorders>
          </w:tcPr>
          <w:p w:rsidR="00BD1DA0" w:rsidRPr="008E025D" w:rsidRDefault="00BD1DA0" w:rsidP="00D86D38">
            <w:pPr>
              <w:pStyle w:val="Heading3"/>
              <w:rPr>
                <w:rFonts w:asciiTheme="minorHAnsi" w:hAnsiTheme="minorHAnsi" w:cstheme="minorHAnsi"/>
                <w:sz w:val="22"/>
                <w:szCs w:val="22"/>
              </w:rPr>
            </w:pPr>
            <w:r w:rsidRPr="008E025D">
              <w:rPr>
                <w:rFonts w:asciiTheme="minorHAnsi" w:hAnsiTheme="minorHAnsi" w:cstheme="minorHAnsi"/>
                <w:sz w:val="22"/>
                <w:szCs w:val="22"/>
              </w:rPr>
              <w:t>LOCAL HAZARDS SPECIFIC TO YOUR WALK</w:t>
            </w:r>
          </w:p>
        </w:tc>
      </w:tr>
      <w:tr w:rsidR="00BD1DA0" w:rsidRPr="008E025D" w:rsidTr="00D86D38">
        <w:trPr>
          <w:trHeight w:val="1597"/>
        </w:trPr>
        <w:tc>
          <w:tcPr>
            <w:tcW w:w="2127" w:type="dxa"/>
            <w:tcBorders>
              <w:top w:val="single" w:sz="4" w:space="0" w:color="auto"/>
              <w:left w:val="nil"/>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0"/>
                  <w:enabled/>
                  <w:calcOnExit w:val="0"/>
                  <w:textInput/>
                </w:ffData>
              </w:fldChar>
            </w:r>
            <w:bookmarkStart w:id="22" w:name="Text30"/>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2"/>
          </w:p>
        </w:tc>
        <w:tc>
          <w:tcPr>
            <w:tcW w:w="2552"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7"/>
                  <w:enabled/>
                  <w:calcOnExit w:val="0"/>
                  <w:textInput/>
                </w:ffData>
              </w:fldChar>
            </w:r>
            <w:bookmarkStart w:id="23" w:name="Text37"/>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3"/>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3"/>
                  <w:enabled/>
                  <w:calcOnExit w:val="0"/>
                  <w:textInput/>
                </w:ffData>
              </w:fldChar>
            </w:r>
            <w:bookmarkStart w:id="24" w:name="Text13"/>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4"/>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5"/>
                  <w:enabled/>
                  <w:calcOnExit w:val="0"/>
                  <w:checkBox>
                    <w:sizeAuto/>
                    <w:default w:val="0"/>
                  </w:checkBox>
                </w:ffData>
              </w:fldChar>
            </w:r>
            <w:bookmarkStart w:id="25" w:name="Check5"/>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25"/>
          </w:p>
        </w:tc>
        <w:tc>
          <w:tcPr>
            <w:tcW w:w="3828"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8"/>
                  <w:enabled/>
                  <w:calcOnExit w:val="0"/>
                  <w:textInput/>
                </w:ffData>
              </w:fldChar>
            </w:r>
            <w:bookmarkStart w:id="26" w:name="Text38"/>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6"/>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20"/>
                  <w:enabled/>
                  <w:calcOnExit w:val="0"/>
                  <w:textInput/>
                </w:ffData>
              </w:fldChar>
            </w:r>
            <w:bookmarkStart w:id="27" w:name="Text20"/>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7"/>
          </w:p>
        </w:tc>
      </w:tr>
      <w:tr w:rsidR="00BD1DA0" w:rsidRPr="008E025D" w:rsidTr="00D86D38">
        <w:trPr>
          <w:trHeight w:val="1705"/>
        </w:trPr>
        <w:tc>
          <w:tcPr>
            <w:tcW w:w="2127" w:type="dxa"/>
            <w:tcBorders>
              <w:top w:val="single" w:sz="4" w:space="0" w:color="auto"/>
              <w:left w:val="nil"/>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1"/>
                  <w:enabled/>
                  <w:calcOnExit w:val="0"/>
                  <w:textInput/>
                </w:ffData>
              </w:fldChar>
            </w:r>
            <w:bookmarkStart w:id="28" w:name="Text31"/>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8"/>
          </w:p>
        </w:tc>
        <w:tc>
          <w:tcPr>
            <w:tcW w:w="2552"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6"/>
                  <w:enabled/>
                  <w:calcOnExit w:val="0"/>
                  <w:textInput/>
                </w:ffData>
              </w:fldChar>
            </w:r>
            <w:bookmarkStart w:id="29" w:name="Text36"/>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29"/>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4"/>
                  <w:enabled/>
                  <w:calcOnExit w:val="0"/>
                  <w:textInput/>
                </w:ffData>
              </w:fldChar>
            </w:r>
            <w:bookmarkStart w:id="30" w:name="Text14"/>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0"/>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4"/>
                  <w:enabled/>
                  <w:calcOnExit w:val="0"/>
                  <w:checkBox>
                    <w:sizeAuto/>
                    <w:default w:val="0"/>
                  </w:checkBox>
                </w:ffData>
              </w:fldChar>
            </w:r>
            <w:bookmarkStart w:id="31" w:name="Check4"/>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31"/>
          </w:p>
        </w:tc>
        <w:tc>
          <w:tcPr>
            <w:tcW w:w="3828"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9"/>
                  <w:enabled/>
                  <w:calcOnExit w:val="0"/>
                  <w:textInput/>
                </w:ffData>
              </w:fldChar>
            </w:r>
            <w:bookmarkStart w:id="32" w:name="Text39"/>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2"/>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9"/>
                  <w:enabled/>
                  <w:calcOnExit w:val="0"/>
                  <w:textInput/>
                </w:ffData>
              </w:fldChar>
            </w:r>
            <w:bookmarkStart w:id="33" w:name="Text19"/>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3"/>
          </w:p>
        </w:tc>
      </w:tr>
      <w:tr w:rsidR="00BD1DA0" w:rsidRPr="008E025D" w:rsidTr="00D86D38">
        <w:trPr>
          <w:trHeight w:val="1674"/>
        </w:trPr>
        <w:tc>
          <w:tcPr>
            <w:tcW w:w="2127" w:type="dxa"/>
            <w:tcBorders>
              <w:top w:val="single" w:sz="4" w:space="0" w:color="auto"/>
              <w:left w:val="nil"/>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2"/>
                  <w:enabled/>
                  <w:calcOnExit w:val="0"/>
                  <w:textInput/>
                </w:ffData>
              </w:fldChar>
            </w:r>
            <w:bookmarkStart w:id="34" w:name="Text32"/>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4"/>
          </w:p>
        </w:tc>
        <w:tc>
          <w:tcPr>
            <w:tcW w:w="2552"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5"/>
                  <w:enabled/>
                  <w:calcOnExit w:val="0"/>
                  <w:textInput/>
                </w:ffData>
              </w:fldChar>
            </w:r>
            <w:bookmarkStart w:id="35" w:name="Text35"/>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5"/>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5"/>
                  <w:enabled/>
                  <w:calcOnExit w:val="0"/>
                  <w:textInput/>
                </w:ffData>
              </w:fldChar>
            </w:r>
            <w:bookmarkStart w:id="36" w:name="Text15"/>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6"/>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3"/>
                  <w:enabled/>
                  <w:calcOnExit w:val="0"/>
                  <w:checkBox>
                    <w:sizeAuto/>
                    <w:default w:val="0"/>
                  </w:checkBox>
                </w:ffData>
              </w:fldChar>
            </w:r>
            <w:bookmarkStart w:id="37" w:name="Check3"/>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37"/>
          </w:p>
        </w:tc>
        <w:tc>
          <w:tcPr>
            <w:tcW w:w="3828"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40"/>
                  <w:enabled/>
                  <w:calcOnExit w:val="0"/>
                  <w:textInput/>
                </w:ffData>
              </w:fldChar>
            </w:r>
            <w:bookmarkStart w:id="38" w:name="Text40"/>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8"/>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8"/>
                  <w:enabled/>
                  <w:calcOnExit w:val="0"/>
                  <w:textInput/>
                </w:ffData>
              </w:fldChar>
            </w:r>
            <w:bookmarkStart w:id="39" w:name="Text18"/>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39"/>
          </w:p>
        </w:tc>
      </w:tr>
      <w:tr w:rsidR="00BD1DA0" w:rsidRPr="008E025D" w:rsidTr="00D86D38">
        <w:trPr>
          <w:trHeight w:val="1674"/>
        </w:trPr>
        <w:tc>
          <w:tcPr>
            <w:tcW w:w="2127" w:type="dxa"/>
            <w:tcBorders>
              <w:top w:val="single" w:sz="4" w:space="0" w:color="auto"/>
              <w:left w:val="nil"/>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3"/>
                  <w:enabled/>
                  <w:calcOnExit w:val="0"/>
                  <w:textInput/>
                </w:ffData>
              </w:fldChar>
            </w:r>
            <w:bookmarkStart w:id="40" w:name="Text33"/>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40"/>
          </w:p>
        </w:tc>
        <w:tc>
          <w:tcPr>
            <w:tcW w:w="2552"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34"/>
                  <w:enabled/>
                  <w:calcOnExit w:val="0"/>
                  <w:textInput/>
                </w:ffData>
              </w:fldChar>
            </w:r>
            <w:bookmarkStart w:id="41" w:name="Text34"/>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41"/>
          </w:p>
        </w:tc>
        <w:tc>
          <w:tcPr>
            <w:tcW w:w="992" w:type="dxa"/>
            <w:tcBorders>
              <w:top w:val="single" w:sz="4" w:space="0" w:color="auto"/>
              <w:left w:val="single" w:sz="2" w:space="0" w:color="auto"/>
              <w:bottom w:val="single" w:sz="4" w:space="0" w:color="auto"/>
              <w:right w:val="single" w:sz="2" w:space="0" w:color="auto"/>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6"/>
                  <w:enabled/>
                  <w:calcOnExit w:val="0"/>
                  <w:textInput/>
                </w:ffData>
              </w:fldChar>
            </w:r>
            <w:bookmarkStart w:id="42" w:name="Text16"/>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42"/>
          </w:p>
        </w:tc>
        <w:tc>
          <w:tcPr>
            <w:tcW w:w="1559" w:type="dxa"/>
            <w:tcBorders>
              <w:top w:val="single" w:sz="4" w:space="0" w:color="auto"/>
              <w:left w:val="nil"/>
              <w:bottom w:val="single" w:sz="4" w:space="0" w:color="auto"/>
              <w:right w:val="nil"/>
            </w:tcBorders>
          </w:tcPr>
          <w:p w:rsidR="00BD1DA0" w:rsidRPr="008E025D" w:rsidRDefault="004A36E0">
            <w:pPr>
              <w:jc w:val="cente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Check2"/>
                  <w:enabled/>
                  <w:calcOnExit w:val="0"/>
                  <w:checkBox>
                    <w:sizeAuto/>
                    <w:default w:val="0"/>
                  </w:checkBox>
                </w:ffData>
              </w:fldChar>
            </w:r>
            <w:bookmarkStart w:id="43" w:name="Check2"/>
            <w:r w:rsidR="00BD1DA0" w:rsidRPr="008E025D">
              <w:rPr>
                <w:rFonts w:asciiTheme="minorHAnsi" w:hAnsiTheme="minorHAnsi" w:cstheme="minorHAnsi"/>
                <w:sz w:val="22"/>
                <w:szCs w:val="22"/>
              </w:rPr>
              <w:instrText xml:space="preserve"> FORMCHECKBOX </w:instrText>
            </w:r>
            <w:r w:rsidR="008E025D" w:rsidRPr="008E025D">
              <w:rPr>
                <w:rFonts w:asciiTheme="minorHAnsi" w:hAnsiTheme="minorHAnsi" w:cstheme="minorHAnsi"/>
                <w:sz w:val="22"/>
                <w:szCs w:val="22"/>
              </w:rPr>
            </w:r>
            <w:r w:rsidR="008E025D" w:rsidRPr="008E025D">
              <w:rPr>
                <w:rFonts w:asciiTheme="minorHAnsi" w:hAnsiTheme="minorHAnsi" w:cstheme="minorHAnsi"/>
                <w:sz w:val="22"/>
                <w:szCs w:val="22"/>
              </w:rPr>
              <w:fldChar w:fldCharType="separate"/>
            </w:r>
            <w:r w:rsidRPr="008E025D">
              <w:rPr>
                <w:rFonts w:asciiTheme="minorHAnsi" w:hAnsiTheme="minorHAnsi" w:cstheme="minorHAnsi"/>
                <w:sz w:val="22"/>
                <w:szCs w:val="22"/>
              </w:rPr>
              <w:fldChar w:fldCharType="end"/>
            </w:r>
            <w:bookmarkEnd w:id="43"/>
          </w:p>
        </w:tc>
        <w:tc>
          <w:tcPr>
            <w:tcW w:w="3828"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41"/>
                  <w:enabled/>
                  <w:calcOnExit w:val="0"/>
                  <w:textInput/>
                </w:ffData>
              </w:fldChar>
            </w:r>
            <w:bookmarkStart w:id="44" w:name="Text41"/>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44"/>
          </w:p>
        </w:tc>
        <w:tc>
          <w:tcPr>
            <w:tcW w:w="3543" w:type="dxa"/>
            <w:tcBorders>
              <w:top w:val="single" w:sz="4" w:space="0" w:color="auto"/>
              <w:left w:val="dashed" w:sz="4" w:space="0" w:color="auto"/>
              <w:bottom w:val="single" w:sz="4" w:space="0" w:color="auto"/>
              <w:right w:val="nil"/>
            </w:tcBorders>
          </w:tcPr>
          <w:p w:rsidR="00BD1DA0" w:rsidRPr="008E025D" w:rsidRDefault="004A36E0">
            <w:pPr>
              <w:rPr>
                <w:rFonts w:asciiTheme="minorHAnsi" w:hAnsiTheme="minorHAnsi" w:cstheme="minorHAnsi"/>
                <w:sz w:val="22"/>
                <w:szCs w:val="22"/>
              </w:rPr>
            </w:pPr>
            <w:r w:rsidRPr="008E025D">
              <w:rPr>
                <w:rFonts w:asciiTheme="minorHAnsi" w:hAnsiTheme="minorHAnsi" w:cstheme="minorHAnsi"/>
                <w:sz w:val="22"/>
                <w:szCs w:val="22"/>
              </w:rPr>
              <w:fldChar w:fldCharType="begin">
                <w:ffData>
                  <w:name w:val="Text17"/>
                  <w:enabled/>
                  <w:calcOnExit w:val="0"/>
                  <w:textInput/>
                </w:ffData>
              </w:fldChar>
            </w:r>
            <w:bookmarkStart w:id="45" w:name="Text17"/>
            <w:r w:rsidR="00BD1DA0" w:rsidRPr="008E025D">
              <w:rPr>
                <w:rFonts w:asciiTheme="minorHAnsi" w:hAnsiTheme="minorHAnsi" w:cstheme="minorHAnsi"/>
                <w:sz w:val="22"/>
                <w:szCs w:val="22"/>
              </w:rPr>
              <w:instrText xml:space="preserve"> FORMTEXT </w:instrText>
            </w:r>
            <w:r w:rsidRPr="008E025D">
              <w:rPr>
                <w:rFonts w:asciiTheme="minorHAnsi" w:hAnsiTheme="minorHAnsi" w:cstheme="minorHAnsi"/>
                <w:sz w:val="22"/>
                <w:szCs w:val="22"/>
              </w:rPr>
            </w:r>
            <w:r w:rsidRPr="008E025D">
              <w:rPr>
                <w:rFonts w:asciiTheme="minorHAnsi" w:hAnsiTheme="minorHAnsi" w:cstheme="minorHAnsi"/>
                <w:sz w:val="22"/>
                <w:szCs w:val="22"/>
              </w:rPr>
              <w:fldChar w:fldCharType="separate"/>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00BD1DA0" w:rsidRPr="008E025D">
              <w:rPr>
                <w:rFonts w:asciiTheme="minorHAnsi" w:hAnsiTheme="minorHAnsi" w:cstheme="minorHAnsi"/>
                <w:noProof/>
                <w:sz w:val="22"/>
                <w:szCs w:val="22"/>
              </w:rPr>
              <w:t> </w:t>
            </w:r>
            <w:r w:rsidRPr="008E025D">
              <w:rPr>
                <w:rFonts w:asciiTheme="minorHAnsi" w:hAnsiTheme="minorHAnsi" w:cstheme="minorHAnsi"/>
                <w:sz w:val="22"/>
                <w:szCs w:val="22"/>
              </w:rPr>
              <w:fldChar w:fldCharType="end"/>
            </w:r>
            <w:bookmarkEnd w:id="45"/>
          </w:p>
        </w:tc>
      </w:tr>
    </w:tbl>
    <w:p w:rsidR="00C61CB2" w:rsidRPr="008E025D" w:rsidRDefault="00C61CB2">
      <w:pPr>
        <w:rPr>
          <w:rFonts w:asciiTheme="minorHAnsi" w:hAnsiTheme="minorHAnsi" w:cstheme="minorHAnsi"/>
          <w:sz w:val="22"/>
          <w:szCs w:val="22"/>
        </w:rPr>
      </w:pPr>
    </w:p>
    <w:sectPr w:rsidR="00C61CB2" w:rsidRPr="008E025D" w:rsidSect="008E025D">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74" w:rsidRDefault="00393F74" w:rsidP="00A26503">
      <w:r>
        <w:separator/>
      </w:r>
    </w:p>
  </w:endnote>
  <w:endnote w:type="continuationSeparator" w:id="0">
    <w:p w:rsidR="00393F74" w:rsidRDefault="00393F74" w:rsidP="00A2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74" w:rsidRDefault="00393F74" w:rsidP="00A26503">
      <w:r>
        <w:separator/>
      </w:r>
    </w:p>
  </w:footnote>
  <w:footnote w:type="continuationSeparator" w:id="0">
    <w:p w:rsidR="00393F74" w:rsidRDefault="00393F74" w:rsidP="00A26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95"/>
    <w:rsid w:val="00117345"/>
    <w:rsid w:val="00194528"/>
    <w:rsid w:val="0020735A"/>
    <w:rsid w:val="00393F74"/>
    <w:rsid w:val="003E3782"/>
    <w:rsid w:val="004A36E0"/>
    <w:rsid w:val="004E630A"/>
    <w:rsid w:val="004F2BF9"/>
    <w:rsid w:val="005314A4"/>
    <w:rsid w:val="00556C2F"/>
    <w:rsid w:val="00573C9E"/>
    <w:rsid w:val="006518E2"/>
    <w:rsid w:val="006E5DF8"/>
    <w:rsid w:val="007661CD"/>
    <w:rsid w:val="007A034D"/>
    <w:rsid w:val="007F7EA4"/>
    <w:rsid w:val="008A106C"/>
    <w:rsid w:val="008E025D"/>
    <w:rsid w:val="00A12275"/>
    <w:rsid w:val="00A26503"/>
    <w:rsid w:val="00A83295"/>
    <w:rsid w:val="00BD1DA0"/>
    <w:rsid w:val="00C61CB2"/>
    <w:rsid w:val="00D41DC9"/>
    <w:rsid w:val="00D86D38"/>
    <w:rsid w:val="00DE016A"/>
    <w:rsid w:val="00F9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275"/>
  </w:style>
  <w:style w:type="paragraph" w:styleId="Heading1">
    <w:name w:val="heading 1"/>
    <w:basedOn w:val="Normal"/>
    <w:next w:val="Normal"/>
    <w:qFormat/>
    <w:rsid w:val="00A12275"/>
    <w:pPr>
      <w:keepNext/>
      <w:jc w:val="center"/>
      <w:outlineLvl w:val="0"/>
    </w:pPr>
    <w:rPr>
      <w:rFonts w:ascii="Arial" w:hAnsi="Arial"/>
      <w:sz w:val="52"/>
      <w:u w:val="single"/>
    </w:rPr>
  </w:style>
  <w:style w:type="paragraph" w:styleId="Heading2">
    <w:name w:val="heading 2"/>
    <w:basedOn w:val="Normal"/>
    <w:next w:val="Normal"/>
    <w:qFormat/>
    <w:rsid w:val="00A12275"/>
    <w:pPr>
      <w:keepNext/>
      <w:outlineLvl w:val="1"/>
    </w:pPr>
    <w:rPr>
      <w:rFonts w:ascii="Arial" w:hAnsi="Arial"/>
      <w:b/>
      <w:sz w:val="28"/>
    </w:rPr>
  </w:style>
  <w:style w:type="paragraph" w:styleId="Heading3">
    <w:name w:val="heading 3"/>
    <w:basedOn w:val="Normal"/>
    <w:next w:val="Normal"/>
    <w:qFormat/>
    <w:rsid w:val="00A12275"/>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275"/>
    <w:pPr>
      <w:jc w:val="center"/>
    </w:pPr>
    <w:rPr>
      <w:rFonts w:ascii="Arial" w:hAnsi="Arial"/>
      <w:sz w:val="40"/>
    </w:rPr>
  </w:style>
  <w:style w:type="paragraph" w:styleId="BodyText">
    <w:name w:val="Body Text"/>
    <w:basedOn w:val="Normal"/>
    <w:rsid w:val="00A12275"/>
    <w:rPr>
      <w:rFonts w:ascii="Arial" w:hAnsi="Arial"/>
      <w:sz w:val="28"/>
    </w:rPr>
  </w:style>
  <w:style w:type="paragraph" w:styleId="Header">
    <w:name w:val="header"/>
    <w:basedOn w:val="Normal"/>
    <w:link w:val="HeaderChar"/>
    <w:rsid w:val="00A26503"/>
    <w:pPr>
      <w:tabs>
        <w:tab w:val="center" w:pos="4513"/>
        <w:tab w:val="right" w:pos="9026"/>
      </w:tabs>
    </w:pPr>
  </w:style>
  <w:style w:type="character" w:customStyle="1" w:styleId="HeaderChar">
    <w:name w:val="Header Char"/>
    <w:basedOn w:val="DefaultParagraphFont"/>
    <w:link w:val="Header"/>
    <w:rsid w:val="00A26503"/>
    <w:rPr>
      <w:lang w:val="en-US" w:eastAsia="en-US"/>
    </w:rPr>
  </w:style>
  <w:style w:type="paragraph" w:styleId="Footer">
    <w:name w:val="footer"/>
    <w:basedOn w:val="Normal"/>
    <w:link w:val="FooterChar"/>
    <w:rsid w:val="00A26503"/>
    <w:pPr>
      <w:tabs>
        <w:tab w:val="center" w:pos="4513"/>
        <w:tab w:val="right" w:pos="9026"/>
      </w:tabs>
    </w:pPr>
  </w:style>
  <w:style w:type="character" w:customStyle="1" w:styleId="FooterChar">
    <w:name w:val="Footer Char"/>
    <w:basedOn w:val="DefaultParagraphFont"/>
    <w:link w:val="Footer"/>
    <w:rsid w:val="00A26503"/>
    <w:rPr>
      <w:lang w:val="en-US" w:eastAsia="en-US"/>
    </w:rPr>
  </w:style>
  <w:style w:type="paragraph" w:styleId="BalloonText">
    <w:name w:val="Balloon Text"/>
    <w:basedOn w:val="Normal"/>
    <w:link w:val="BalloonTextChar"/>
    <w:rsid w:val="008E025D"/>
    <w:rPr>
      <w:rFonts w:ascii="Tahoma" w:hAnsi="Tahoma" w:cs="Tahoma"/>
      <w:sz w:val="16"/>
      <w:szCs w:val="16"/>
    </w:rPr>
  </w:style>
  <w:style w:type="character" w:customStyle="1" w:styleId="BalloonTextChar">
    <w:name w:val="Balloon Text Char"/>
    <w:basedOn w:val="DefaultParagraphFont"/>
    <w:link w:val="BalloonText"/>
    <w:rsid w:val="008E0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275"/>
  </w:style>
  <w:style w:type="paragraph" w:styleId="Heading1">
    <w:name w:val="heading 1"/>
    <w:basedOn w:val="Normal"/>
    <w:next w:val="Normal"/>
    <w:qFormat/>
    <w:rsid w:val="00A12275"/>
    <w:pPr>
      <w:keepNext/>
      <w:jc w:val="center"/>
      <w:outlineLvl w:val="0"/>
    </w:pPr>
    <w:rPr>
      <w:rFonts w:ascii="Arial" w:hAnsi="Arial"/>
      <w:sz w:val="52"/>
      <w:u w:val="single"/>
    </w:rPr>
  </w:style>
  <w:style w:type="paragraph" w:styleId="Heading2">
    <w:name w:val="heading 2"/>
    <w:basedOn w:val="Normal"/>
    <w:next w:val="Normal"/>
    <w:qFormat/>
    <w:rsid w:val="00A12275"/>
    <w:pPr>
      <w:keepNext/>
      <w:outlineLvl w:val="1"/>
    </w:pPr>
    <w:rPr>
      <w:rFonts w:ascii="Arial" w:hAnsi="Arial"/>
      <w:b/>
      <w:sz w:val="28"/>
    </w:rPr>
  </w:style>
  <w:style w:type="paragraph" w:styleId="Heading3">
    <w:name w:val="heading 3"/>
    <w:basedOn w:val="Normal"/>
    <w:next w:val="Normal"/>
    <w:qFormat/>
    <w:rsid w:val="00A12275"/>
    <w:pPr>
      <w:keepNext/>
      <w:jc w:val="center"/>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275"/>
    <w:pPr>
      <w:jc w:val="center"/>
    </w:pPr>
    <w:rPr>
      <w:rFonts w:ascii="Arial" w:hAnsi="Arial"/>
      <w:sz w:val="40"/>
    </w:rPr>
  </w:style>
  <w:style w:type="paragraph" w:styleId="BodyText">
    <w:name w:val="Body Text"/>
    <w:basedOn w:val="Normal"/>
    <w:rsid w:val="00A12275"/>
    <w:rPr>
      <w:rFonts w:ascii="Arial" w:hAnsi="Arial"/>
      <w:sz w:val="28"/>
    </w:rPr>
  </w:style>
  <w:style w:type="paragraph" w:styleId="Header">
    <w:name w:val="header"/>
    <w:basedOn w:val="Normal"/>
    <w:link w:val="HeaderChar"/>
    <w:rsid w:val="00A26503"/>
    <w:pPr>
      <w:tabs>
        <w:tab w:val="center" w:pos="4513"/>
        <w:tab w:val="right" w:pos="9026"/>
      </w:tabs>
    </w:pPr>
  </w:style>
  <w:style w:type="character" w:customStyle="1" w:styleId="HeaderChar">
    <w:name w:val="Header Char"/>
    <w:basedOn w:val="DefaultParagraphFont"/>
    <w:link w:val="Header"/>
    <w:rsid w:val="00A26503"/>
    <w:rPr>
      <w:lang w:val="en-US" w:eastAsia="en-US"/>
    </w:rPr>
  </w:style>
  <w:style w:type="paragraph" w:styleId="Footer">
    <w:name w:val="footer"/>
    <w:basedOn w:val="Normal"/>
    <w:link w:val="FooterChar"/>
    <w:rsid w:val="00A26503"/>
    <w:pPr>
      <w:tabs>
        <w:tab w:val="center" w:pos="4513"/>
        <w:tab w:val="right" w:pos="9026"/>
      </w:tabs>
    </w:pPr>
  </w:style>
  <w:style w:type="character" w:customStyle="1" w:styleId="FooterChar">
    <w:name w:val="Footer Char"/>
    <w:basedOn w:val="DefaultParagraphFont"/>
    <w:link w:val="Footer"/>
    <w:rsid w:val="00A26503"/>
    <w:rPr>
      <w:lang w:val="en-US" w:eastAsia="en-US"/>
    </w:rPr>
  </w:style>
  <w:style w:type="paragraph" w:styleId="BalloonText">
    <w:name w:val="Balloon Text"/>
    <w:basedOn w:val="Normal"/>
    <w:link w:val="BalloonTextChar"/>
    <w:rsid w:val="008E025D"/>
    <w:rPr>
      <w:rFonts w:ascii="Tahoma" w:hAnsi="Tahoma" w:cs="Tahoma"/>
      <w:sz w:val="16"/>
      <w:szCs w:val="16"/>
    </w:rPr>
  </w:style>
  <w:style w:type="character" w:customStyle="1" w:styleId="BalloonTextChar">
    <w:name w:val="Balloon Text Char"/>
    <w:basedOn w:val="DefaultParagraphFont"/>
    <w:link w:val="BalloonText"/>
    <w:rsid w:val="008E0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1F65-BE64-4243-B2DE-1A6E3DE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Great Crested Newt Monitoring Project</vt:lpstr>
    </vt:vector>
  </TitlesOfParts>
  <Company>BTCV</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Crested Newt Monitoring Project</dc:title>
  <dc:creator>Mike Phillips</dc:creator>
  <cp:lastModifiedBy>Peter Morris</cp:lastModifiedBy>
  <cp:revision>2</cp:revision>
  <cp:lastPrinted>2008-02-28T15:11:00Z</cp:lastPrinted>
  <dcterms:created xsi:type="dcterms:W3CDTF">2019-06-24T10:20:00Z</dcterms:created>
  <dcterms:modified xsi:type="dcterms:W3CDTF">2019-06-24T10:20:00Z</dcterms:modified>
</cp:coreProperties>
</file>